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5C" w:rsidRDefault="00F7595C" w:rsidP="00F7595C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Руководство</w:t>
      </w:r>
      <w:r w:rsidRPr="007C1D61">
        <w:rPr>
          <w:b/>
          <w:bCs/>
          <w:sz w:val="26"/>
          <w:szCs w:val="26"/>
        </w:rPr>
        <w:t xml:space="preserve"> по соблюдению обязательных требований трудового зако</w:t>
      </w:r>
      <w:r>
        <w:rPr>
          <w:b/>
          <w:bCs/>
          <w:sz w:val="26"/>
          <w:szCs w:val="26"/>
        </w:rPr>
        <w:t>нодательства за первый квартал</w:t>
      </w:r>
      <w:r w:rsidRPr="007C1D61">
        <w:rPr>
          <w:b/>
          <w:bCs/>
          <w:sz w:val="26"/>
          <w:szCs w:val="26"/>
        </w:rPr>
        <w:t xml:space="preserve"> 2017 года</w:t>
      </w:r>
    </w:p>
    <w:p w:rsidR="001766D4" w:rsidRPr="008031E3" w:rsidRDefault="001766D4" w:rsidP="00176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031E3" w:rsidRPr="00F7595C" w:rsidRDefault="00DA15FF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Руководство по соблюдению обязательных требований, дающим разъяснение, какое поведение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является правомерным, а также разъяснение новых требований нормативных правовых актов,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необходимых для их реализации организационных, технических мероприятий.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Государственный контроль (надзор) – одна из функций государства, осуществляемая в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целях организации выполнения законов и иных нормативных правовых актов.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Контроль и надзор – два важнейших метода государственного регулирования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предпринимательской деятельности, направленные на предупреждение нарушения прав,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пресечение таких нарушений, наказание виновных, ликвидацию правовой неграмотности.</w:t>
      </w:r>
    </w:p>
    <w:p w:rsidR="008031E3" w:rsidRPr="00F7595C" w:rsidRDefault="00DA15FF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Одним словом, эти два метода есть один из основных видов деятельности государства по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 xml:space="preserve">обеспечению соблюдения и </w:t>
      </w:r>
      <w:proofErr w:type="gramStart"/>
      <w:r w:rsidR="008031E3" w:rsidRPr="00F7595C">
        <w:rPr>
          <w:rFonts w:ascii="Times New Roman" w:hAnsi="Times New Roman" w:cs="Times New Roman"/>
          <w:sz w:val="24"/>
          <w:szCs w:val="24"/>
        </w:rPr>
        <w:t>защиты</w:t>
      </w:r>
      <w:proofErr w:type="gramEnd"/>
      <w:r w:rsidR="008031E3" w:rsidRPr="00F7595C">
        <w:rPr>
          <w:rFonts w:ascii="Times New Roman" w:hAnsi="Times New Roman" w:cs="Times New Roman"/>
          <w:sz w:val="24"/>
          <w:szCs w:val="24"/>
        </w:rPr>
        <w:t xml:space="preserve"> трудовых прав и свобод граждан, включая право на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безопасные условия труда; обеспечению соблюдения работодателями трудового законодательства</w:t>
      </w:r>
      <w:r w:rsidR="00DA15F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и иных нормативных правовых актов, содержащих нормы трудового права.</w:t>
      </w:r>
    </w:p>
    <w:p w:rsidR="008031E3" w:rsidRPr="00F7595C" w:rsidRDefault="00DA15FF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Одной из основных форм контрольно-надзорной деятельности являются проверки, под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которыми понимается комплекс действий уполномоченных на то лиц, направленных на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установление исполнения хозяйствующими субъектами норм законодательства, выявление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правонарушений, их пресечение и применение санкций.</w:t>
      </w:r>
    </w:p>
    <w:p w:rsidR="008031E3" w:rsidRPr="00F7595C" w:rsidRDefault="008031E3" w:rsidP="00DA15F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Контрольно-надзорная деятельность реализуется посредством организации и проведения</w:t>
      </w:r>
      <w:r w:rsidR="00DA15F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проверок юридических лиц и индивидуальных предпринимателей (плановые и внеплановые,</w:t>
      </w:r>
      <w:r w:rsidR="00DA15F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выездные и документарные), рассмотрения жалоб, заявлений проведение расследований</w:t>
      </w:r>
      <w:r w:rsidR="00DA15F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несчастных случаев и т.д.</w:t>
      </w:r>
    </w:p>
    <w:p w:rsidR="008031E3" w:rsidRPr="00F7595C" w:rsidRDefault="008031E3" w:rsidP="00DA15F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Далее рассмотрим информацию по соблюдению обязательных требований по нескольким</w:t>
      </w:r>
      <w:r w:rsidR="00DA15F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разделам трудового законодательства.</w:t>
      </w:r>
    </w:p>
    <w:p w:rsidR="00286B20" w:rsidRPr="00F7595C" w:rsidRDefault="00286B2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346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95C">
        <w:rPr>
          <w:rFonts w:ascii="Times New Roman" w:hAnsi="Times New Roman" w:cs="Times New Roman"/>
          <w:b/>
          <w:bCs/>
          <w:sz w:val="24"/>
          <w:szCs w:val="24"/>
        </w:rPr>
        <w:t>ОФОРМЛЕНИЕ ПРЕКРАЩЕНИЯ ТРУДОВОГО ДОГОВОРА (СТ. 84.1 ТК РФ)</w:t>
      </w:r>
    </w:p>
    <w:p w:rsidR="00286B20" w:rsidRPr="00F7595C" w:rsidRDefault="00286B2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Трудовое законодательство устанавливает общий порядок оформления прекращения трудового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договора.</w:t>
      </w:r>
    </w:p>
    <w:p w:rsidR="00286B20" w:rsidRPr="00F7595C" w:rsidRDefault="00286B2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Прекращение трудового договора оформляется приказом (распоряжением) работодателя.</w:t>
      </w:r>
    </w:p>
    <w:p w:rsidR="00286B20" w:rsidRPr="00F7595C" w:rsidRDefault="00286B2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С приказом (распоряжением) работодателя о прекращении трудового договора работник должен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быть ознакомлен под роспись.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По требованию работника работодатель обязан выдать ему надлежащим образом заверенную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копию указанного приказа (распоряжения).</w:t>
      </w:r>
    </w:p>
    <w:p w:rsidR="008031E3" w:rsidRPr="00F7595C" w:rsidRDefault="008031E3" w:rsidP="00286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В случае, когда приказ (распоряжение) о прекращении трудового договора невозможно довести до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сведения работника или работник отказывается ознакомиться с ним под роспись, на приказе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(распоряжении) производится соответствующая запись.</w:t>
      </w:r>
    </w:p>
    <w:p w:rsidR="00286B20" w:rsidRPr="00F7595C" w:rsidRDefault="00286B20" w:rsidP="00286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В день прекращения трудового договора работодатель обязан выдать работнику трудовую</w:t>
      </w:r>
      <w:r w:rsidR="00286B20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книжку.</w:t>
      </w:r>
    </w:p>
    <w:p w:rsidR="00286B20" w:rsidRPr="00F7595C" w:rsidRDefault="00286B2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Днем прекращения трудового договора является последний день работы работника, </w:t>
      </w:r>
      <w:proofErr w:type="gramStart"/>
      <w:r w:rsidRPr="00F7595C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исключением случаев, когда работник фактически не работал, но за ним в соответствии </w:t>
      </w:r>
      <w:proofErr w:type="gramStart"/>
      <w:r w:rsidRPr="00F7595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законодательством сохранялось место работы (должность).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В случае, когда в день прекращения трудового договора выдать трудовую книжку работнику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невозможно в связи с его отсутствием либо отказом от ее получения, работодатель обязан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 xml:space="preserve">направить работнику уведомление о необходимости явиться за </w:t>
      </w:r>
      <w:r w:rsidRPr="00F7595C">
        <w:rPr>
          <w:rFonts w:ascii="Times New Roman" w:hAnsi="Times New Roman" w:cs="Times New Roman"/>
          <w:sz w:val="24"/>
          <w:szCs w:val="24"/>
        </w:rPr>
        <w:lastRenderedPageBreak/>
        <w:t>трудовой книжкой либо дать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согласие на отправление ее по почте. Со дня направления указанного уведомления работодатель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освобождается от ответственности за задержку выдачи трудовой книжки.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Запись в трудовую книжку об основании и о причине прекращения трудового договора должна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производиться в точном соответствии с формулировками Трудового кодекса РФ (ТК РФ) и со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ссылкой на соответствующие статью, часть статьи, пункт статьи ТК РФ. При этом в трудовую</w:t>
      </w:r>
      <w:r w:rsidR="00286B2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 xml:space="preserve">книжку должны быть внесены записи </w:t>
      </w:r>
      <w:proofErr w:type="gramStart"/>
      <w:r w:rsidRPr="00F7595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7595C">
        <w:rPr>
          <w:rFonts w:ascii="Times New Roman" w:hAnsi="Times New Roman" w:cs="Times New Roman"/>
          <w:sz w:val="24"/>
          <w:szCs w:val="24"/>
        </w:rPr>
        <w:t xml:space="preserve"> всех поощрениях работника.</w:t>
      </w:r>
    </w:p>
    <w:p w:rsidR="00286B20" w:rsidRPr="00F7595C" w:rsidRDefault="00286B2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В случае обращения работника в суд в связи с увольнением и принятия судом решения об</w:t>
      </w:r>
      <w:r w:rsidR="00286B20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изменении основания и/или даты увольнения работника работодателю следует издать</w:t>
      </w:r>
      <w:r w:rsidR="00286B20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соответствующий приказ и внести соответствующую запись об этом в трудовую книжку</w:t>
      </w:r>
      <w:r w:rsidR="00286B20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работника.</w:t>
      </w:r>
    </w:p>
    <w:p w:rsidR="00286B20" w:rsidRPr="00F7595C" w:rsidRDefault="00286B2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Приказ, принимаемый работодателем во исполнение решения суда, должен либо отменить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предыдущий приказ и установить новую дату (основание) увольнение, либо внести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соответствующие изменения в предыдущий приказ. В качестве основания издания нового приказа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следует сделать ссылку на решение суда.</w:t>
      </w: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С приказом об отмене (изменении) первоначального приказа об увольнении работника нужно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ознакомить под подпись, а если он откажется от подписи, необходимо составить соответствующий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акт об этом.</w:t>
      </w: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Запись в трудовую книжку об изменении даты и/или формулировки причины увольнения вносится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в случае, если трудовая книжка на момент окончания разрешения трудового спора находится у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работодателя или если работник, ранее получивший трудовую книжку при увольнении,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предоставит ее работодателю для производства записи.</w:t>
      </w: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В трудовой книжке необходимо сначала сделать запись о недействительности первоначальной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записи об увольнении, а после этого произвести правильную запись, например: "Запись за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 xml:space="preserve">номером таким-то недействительна, </w:t>
      </w:r>
      <w:proofErr w:type="gramStart"/>
      <w:r w:rsidR="008031E3" w:rsidRPr="00F7595C">
        <w:rPr>
          <w:rFonts w:ascii="Times New Roman" w:hAnsi="Times New Roman" w:cs="Times New Roman"/>
          <w:sz w:val="24"/>
          <w:szCs w:val="24"/>
        </w:rPr>
        <w:t>уволен</w:t>
      </w:r>
      <w:proofErr w:type="gramEnd"/>
      <w:r w:rsidR="008031E3" w:rsidRPr="00F7595C">
        <w:rPr>
          <w:rFonts w:ascii="Times New Roman" w:hAnsi="Times New Roman" w:cs="Times New Roman"/>
          <w:sz w:val="24"/>
          <w:szCs w:val="24"/>
        </w:rPr>
        <w:t xml:space="preserve"> (указывается новая дата и/или формулировка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причины)".</w:t>
      </w: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При этом в качестве основания записей об изменении формулировки причины (даты) увольнения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будет являться приказ работодателя или соответствующее решение суда.</w:t>
      </w: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Кроме того, по письменному заявлению работника ему должен быть выдан дубликат трудовой</w:t>
      </w:r>
      <w:r w:rsidR="006B0F6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книжки без внесения в него записи, признанной недействительной.</w:t>
      </w:r>
    </w:p>
    <w:p w:rsidR="00F058C2" w:rsidRPr="00F7595C" w:rsidRDefault="00F058C2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346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 xml:space="preserve">Важно! </w:t>
      </w:r>
      <w:proofErr w:type="gramStart"/>
      <w:r w:rsidRPr="00F7595C">
        <w:rPr>
          <w:rFonts w:ascii="Times New Roman" w:hAnsi="Times New Roman" w:cs="Times New Roman"/>
          <w:b/>
          <w:sz w:val="24"/>
          <w:szCs w:val="24"/>
        </w:rPr>
        <w:t>В день прекращения трудового договора или по письменному заявлению работника после</w:t>
      </w:r>
      <w:r w:rsidR="00346947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прекращения трудового договора не позднее трех рабочих дней со дня подачи этого заявления</w:t>
      </w:r>
      <w:r w:rsidR="00346947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работодатель обязан выдать работнику справку о заработке, предусмотренную Федеральным</w:t>
      </w:r>
      <w:r w:rsidR="00346947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законом от 29.12.2006 N 255-ФЗ "Об обязательном социальном страховании на случай временной</w:t>
      </w:r>
      <w:r w:rsidR="00346947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нетрудоспособности и в связи с материнством".</w:t>
      </w:r>
      <w:proofErr w:type="gramEnd"/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Обязанность по выдаче такой справки предусмотрена пунктом 3 части 2 статьи 4.1 указанного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 xml:space="preserve">закона. </w:t>
      </w:r>
      <w:proofErr w:type="gramStart"/>
      <w:r w:rsidR="008031E3" w:rsidRPr="00F7595C">
        <w:rPr>
          <w:rFonts w:ascii="Times New Roman" w:hAnsi="Times New Roman" w:cs="Times New Roman"/>
          <w:sz w:val="24"/>
          <w:szCs w:val="24"/>
        </w:rPr>
        <w:t>Справка выдается по форме и в порядке, установленным Приказ Минтруда России от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30.04.2013 N 182н, и должна содержать информацию: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о сумме заработной платы, иных выплат и вознаграждений за два календарных года,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предшествующих году прекращения работы, и текущий календарный год, на которую были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начислены страховые взносы в Фонд социального страхования РФ;</w:t>
      </w:r>
      <w:proofErr w:type="gramEnd"/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31E3" w:rsidRPr="00F7595C">
        <w:rPr>
          <w:rFonts w:ascii="Times New Roman" w:hAnsi="Times New Roman" w:cs="Times New Roman"/>
          <w:sz w:val="24"/>
          <w:szCs w:val="24"/>
        </w:rPr>
        <w:t>о количестве календарных дней, приходящихся в указанном периоде на периоды временной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нетрудоспособности, отпуска по беременности и родам, отпуска по уходу за ребенком, период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освобождения работника от работы с полным или частичным сохранением заработной платы в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Федерации, если на сохраняемую заработную плату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за этот период страховые взносы в Фонд социального страхования РФ не начислялись.</w:t>
      </w:r>
      <w:proofErr w:type="gramEnd"/>
    </w:p>
    <w:p w:rsidR="008031E3" w:rsidRPr="00F7595C" w:rsidRDefault="008031E3" w:rsidP="00346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lastRenderedPageBreak/>
        <w:t>Также по письменному заявлению работника работодатель обязан не позднее трех рабочих дней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со дня подачи этого заявления выдать работнику копии документов, связанных с работой (копии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приказа о приеме на работу, приказов о переводах на другую работу; выписки из трудовой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 xml:space="preserve">книжки; справки о периоде работы у данного работодателя и </w:t>
      </w:r>
      <w:proofErr w:type="gramStart"/>
      <w:r w:rsidRPr="00F7595C">
        <w:rPr>
          <w:rFonts w:ascii="Times New Roman" w:hAnsi="Times New Roman" w:cs="Times New Roman"/>
          <w:sz w:val="24"/>
          <w:szCs w:val="24"/>
        </w:rPr>
        <w:t>другое</w:t>
      </w:r>
      <w:proofErr w:type="gramEnd"/>
      <w:r w:rsidRPr="00F7595C">
        <w:rPr>
          <w:rFonts w:ascii="Times New Roman" w:hAnsi="Times New Roman" w:cs="Times New Roman"/>
          <w:sz w:val="24"/>
          <w:szCs w:val="24"/>
        </w:rPr>
        <w:t>). Копии документов,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связанных с работой, должны быть заверены надлежащим образом и предоставляться работнику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безвозмездно.</w:t>
      </w:r>
    </w:p>
    <w:p w:rsidR="00346947" w:rsidRPr="00F7595C" w:rsidRDefault="00346947" w:rsidP="00346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В день прекращения трудового договора работодатель обязан произвести полный расчет с</w:t>
      </w:r>
      <w:r w:rsidR="00346947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работником.</w:t>
      </w:r>
    </w:p>
    <w:p w:rsidR="00346947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Работодатель должен выплатить </w:t>
      </w:r>
      <w:proofErr w:type="gramStart"/>
      <w:r w:rsidRPr="00F7595C">
        <w:rPr>
          <w:rFonts w:ascii="Times New Roman" w:hAnsi="Times New Roman" w:cs="Times New Roman"/>
          <w:sz w:val="24"/>
          <w:szCs w:val="24"/>
        </w:rPr>
        <w:t>причитающиеся</w:t>
      </w:r>
      <w:proofErr w:type="gramEnd"/>
      <w:r w:rsidRPr="00F7595C">
        <w:rPr>
          <w:rFonts w:ascii="Times New Roman" w:hAnsi="Times New Roman" w:cs="Times New Roman"/>
          <w:sz w:val="24"/>
          <w:szCs w:val="24"/>
        </w:rPr>
        <w:t xml:space="preserve"> работнику:</w:t>
      </w:r>
    </w:p>
    <w:p w:rsidR="008031E3" w:rsidRPr="00F7595C" w:rsidRDefault="008031E3" w:rsidP="0034694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заработную плату по день увольнения включительно;</w:t>
      </w:r>
    </w:p>
    <w:p w:rsidR="008031E3" w:rsidRPr="00F7595C" w:rsidRDefault="008031E3" w:rsidP="0034694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выходное пособие в установленном размере (если его выплата предусмотрена законодательством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и/или коллективным договором и/или локальным актом организации и/или трудовым договором);</w:t>
      </w:r>
    </w:p>
    <w:p w:rsidR="008031E3" w:rsidRPr="00F7595C" w:rsidRDefault="008031E3" w:rsidP="0034694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компенсацию за все неиспользованные отпуска;</w:t>
      </w:r>
    </w:p>
    <w:p w:rsidR="008031E3" w:rsidRPr="00F7595C" w:rsidRDefault="008031E3" w:rsidP="0034694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прочие выплаты в установленном размере (если их выплата предусмотрена законодательством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и/или коллективным договором и/или локальным актом организации и/или трудовым договором).</w:t>
      </w:r>
    </w:p>
    <w:p w:rsidR="00346947" w:rsidRPr="00F7595C" w:rsidRDefault="00346947" w:rsidP="0034694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Если работник в день увольнения не работал, то соответствующие суммы должны быть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выплачены не позднее следующего дня после предъявления уволенным работником требования 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расчете.</w:t>
      </w:r>
    </w:p>
    <w:p w:rsidR="008031E3" w:rsidRPr="00F7595C" w:rsidRDefault="008031E3" w:rsidP="003469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В случае спора о размерах сумм, причитающихся работнику при увольнении, работодатель обязан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в день увольнения выплатить не оспариваемую им сумму.</w:t>
      </w:r>
    </w:p>
    <w:p w:rsidR="00346947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При нарушении работодателем установленного срока выплат при увольнении он несет</w:t>
      </w:r>
      <w:r w:rsidR="00346947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перед работником материальную ответственность.</w:t>
      </w:r>
    </w:p>
    <w:p w:rsidR="00346947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Работодатель обязан выплатить работнику проценты (денежную компенсацию) в размере не ниже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одной трехсотой действующей в это время ставки рефинансирования Центрального банка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 xml:space="preserve">Российской Федерации от невыплаченных в срок </w:t>
      </w:r>
      <w:proofErr w:type="gramStart"/>
      <w:r w:rsidR="008031E3" w:rsidRPr="00F7595C">
        <w:rPr>
          <w:rFonts w:ascii="Times New Roman" w:hAnsi="Times New Roman" w:cs="Times New Roman"/>
          <w:sz w:val="24"/>
          <w:szCs w:val="24"/>
        </w:rPr>
        <w:t>сумм</w:t>
      </w:r>
      <w:proofErr w:type="gramEnd"/>
      <w:r w:rsidR="008031E3" w:rsidRPr="00F7595C">
        <w:rPr>
          <w:rFonts w:ascii="Times New Roman" w:hAnsi="Times New Roman" w:cs="Times New Roman"/>
          <w:sz w:val="24"/>
          <w:szCs w:val="24"/>
        </w:rPr>
        <w:t xml:space="preserve"> за каждый день задержки начиная со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следующего дня после установленного срока выплаты по день фактического расчета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включительно.</w:t>
      </w:r>
    </w:p>
    <w:p w:rsidR="008031E3" w:rsidRPr="00F7595C" w:rsidRDefault="008031E3" w:rsidP="00346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Размер выплачиваемой работнику денежной компенсации может быть повышен коллективным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договором, локальным нормативным актом или трудовым договором.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Обязанность выплаты указанной денежной компенсации возникает независимо от наличия вины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работодателя, допустившего невыплату (несвоевременную выплату) денежных средств,</w:t>
      </w:r>
      <w:r w:rsidR="00346947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причитающихся работнику.</w:t>
      </w: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Общие правила оформления прекращения трудового договора в неполном объёме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распространяются на случаи увольнения совместителя, смерти работника либо работодателя -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физического лица, признания судом работника либо работодателя - физического лица умершим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или безвестно отсутствующим, отмены судебного акта о восстановлении работника на работе.</w:t>
      </w:r>
    </w:p>
    <w:p w:rsidR="00346947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46947" w:rsidRPr="008031E3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31E3" w:rsidRDefault="008031E3" w:rsidP="00346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31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РАСТОРЖЕНИЕ ТРУДОВОГО ДОГОВОРА ПРИ НЕСООТВЕТСТВИИ РАБОТНИКАЗАНИМАЕМОЙ ДОЛЖНОСТИ ИЛИ ВЫПОЛНЯЕМОЙ РАБОТЕ ВСЛЕДСТВИЕ</w:t>
      </w:r>
      <w:r w:rsidR="003469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31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НЕДОСТАТОЧНОЙ КВАЛИФИКАЦИИ, ПОДТВЕРЖДЕННОЙ РЕЗУЛЬТАТАМИ</w:t>
      </w:r>
      <w:r w:rsidR="003469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31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АТТЕСТАЦИИ</w:t>
      </w:r>
    </w:p>
    <w:p w:rsidR="00346947" w:rsidRPr="008031E3" w:rsidRDefault="00346947" w:rsidP="00346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Одним из оснований прекращения трудовых отношений является расторжением трудового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договора при несоответствии работника занимаемой должности или выполняемой работе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вследствие недостаточной квалификации, подтвержденной результатами аттестации.</w:t>
      </w:r>
    </w:p>
    <w:p w:rsidR="008031E3" w:rsidRPr="00F7595C" w:rsidRDefault="00346947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Это основание относится к увольнению по инициативе работодателя, следовательно, по нему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нельзя уволить:</w:t>
      </w:r>
    </w:p>
    <w:p w:rsidR="008031E3" w:rsidRPr="00F7595C" w:rsidRDefault="008031E3" w:rsidP="003469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беременных женщин;</w:t>
      </w:r>
    </w:p>
    <w:p w:rsidR="008031E3" w:rsidRPr="00F7595C" w:rsidRDefault="008031E3" w:rsidP="003469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женщин, имеющих ребенка в возрасте до 3 лет;</w:t>
      </w:r>
    </w:p>
    <w:p w:rsidR="008031E3" w:rsidRPr="00F7595C" w:rsidRDefault="008031E3" w:rsidP="003469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одиноких матерей, воспитывающих ребенка-инвалида в возрасте до 18 лет или малолетнего</w:t>
      </w:r>
    </w:p>
    <w:p w:rsidR="008031E3" w:rsidRPr="00F7595C" w:rsidRDefault="008031E3" w:rsidP="003469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ребенка (до 14 лет);</w:t>
      </w:r>
    </w:p>
    <w:p w:rsidR="008031E3" w:rsidRPr="00F7595C" w:rsidRDefault="008031E3" w:rsidP="003469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других лиц, воспитывающих указанных детей без матери;</w:t>
      </w:r>
    </w:p>
    <w:p w:rsidR="008031E3" w:rsidRPr="00F7595C" w:rsidRDefault="008031E3" w:rsidP="0036277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родителей (иных законных представителей ребенка), являющихся единственным кормильцем</w:t>
      </w:r>
      <w:r w:rsidR="0036277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ребенка-инвалида в возрасте до 18 лет либо единственным кормильцем ребенка в возрасте до 3 лет</w:t>
      </w:r>
      <w:r w:rsidR="0036277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в семье, воспитывающей трех и более малолетних детей, если другой родитель (иной законный</w:t>
      </w:r>
      <w:r w:rsidR="0036277F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представитель ребенка) не состоит в трудовых отношениях.</w:t>
      </w:r>
    </w:p>
    <w:p w:rsidR="000A6FC3" w:rsidRPr="00F7595C" w:rsidRDefault="000A6FC3" w:rsidP="000A6FC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0A6FC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Также невозможно увольнение по этому основанию работников, не имеющих необходимого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производственного опыта из-за непродолжительности трудового стажа.</w:t>
      </w:r>
    </w:p>
    <w:p w:rsidR="000A6FC3" w:rsidRPr="00F7595C" w:rsidRDefault="000A6FC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Увольнение по этому основанию возможно только по итогам проведения аттестации.</w:t>
      </w:r>
    </w:p>
    <w:p w:rsidR="000A6FC3" w:rsidRPr="00F7595C" w:rsidRDefault="000A6FC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1E3" w:rsidRPr="00F7595C" w:rsidRDefault="000A6FC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Несоответствие работника требованиям профессионального стандарта является разновидностью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служебного (должностного) несоответствия, поэтому проведение аттестации и в этом случае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является обязательным условием увольнения.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595C">
        <w:rPr>
          <w:rFonts w:ascii="Times New Roman" w:hAnsi="Times New Roman" w:cs="Times New Roman"/>
          <w:sz w:val="24"/>
          <w:szCs w:val="24"/>
        </w:rPr>
        <w:t>Порядок проведения аттестации некоторых категорий работников устанавливается нормативными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правовыми актами, например: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для работников сил обеспечения транспортной безопасности - постановлением Правительства РФ,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принимаемым на основании норм Федерального закона от 09.02.2007 N 16-ФЗ "О транспортной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безопасности";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для работников аварийно-спасательных служб, аварийно-спасательных формирований –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постановлением Правительства РФ, принимаемым на основании норм Федерального закона от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22.08.1995 N 151-ФЗ "Об аварийно-спасательных службах и статусе спасателей";</w:t>
      </w:r>
      <w:proofErr w:type="gramEnd"/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для педагогических работников - приказами Министерства образования и науки России,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принимаемыми на основании норм Федерального закона от 29.12.2012 N 273-ФЗ "Об образовании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в Российской Федерации";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для работников, занимающих должности научных работников, - приказом Министерства</w:t>
      </w:r>
      <w:r w:rsidR="000A6FC3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образования и науки России, принимаемыми на основании Трудового кодекса РФ.</w:t>
      </w:r>
    </w:p>
    <w:p w:rsidR="008031E3" w:rsidRPr="00F7595C" w:rsidRDefault="000A6FC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 xml:space="preserve">Для работников, порядок </w:t>
      </w:r>
      <w:proofErr w:type="gramStart"/>
      <w:r w:rsidR="008031E3" w:rsidRPr="00F7595C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="008031E3" w:rsidRPr="00F7595C">
        <w:rPr>
          <w:rFonts w:ascii="Times New Roman" w:hAnsi="Times New Roman" w:cs="Times New Roman"/>
          <w:sz w:val="24"/>
          <w:szCs w:val="24"/>
        </w:rPr>
        <w:t xml:space="preserve"> аттестации которых не установлен нормативными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правовыми актами, он определяется локальным нормативным актом работодателя (например,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положением), принимаемыми с учетом мнения представительного органа работников (при его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наличии).</w:t>
      </w:r>
    </w:p>
    <w:p w:rsidR="008031E3" w:rsidRPr="00F7595C" w:rsidRDefault="000A6FC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Помимо утверждения документа, устанавливающего порядок проведения аттестации,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работодатель определяет график проведения аттестации, перечень работников, подлежащих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аттестации, состав аттестационной комиссии.</w:t>
      </w:r>
    </w:p>
    <w:p w:rsidR="008031E3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Если аттестационная комиссия проводит проверку на соответствие должности, она изучает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должностной регламент или должностную инструкцию работника, если проверяется его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соответствие выполняемой работе – тарификационные характеристики работы.</w:t>
      </w:r>
    </w:p>
    <w:p w:rsidR="008031E3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Основанием для расторжения трудового договора с работником в связи с его несоответствием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занимаемой должности или выполняемой работе является соответствующее заключение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аттестационной комиссии.</w:t>
      </w:r>
    </w:p>
    <w:p w:rsidR="008031E3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При этом причиной увольнения по рассматриваемому основанию, в том числе, если она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послужила единственным поводом принятия соответствующего решения аттестационной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комиссии, не может являться отсутствие у работника специального образования, если его наличие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не является обязательным условием заключения трудового договора.</w:t>
      </w:r>
    </w:p>
    <w:p w:rsidR="00F43630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До расторжения трудового договора работодатель обязан предложить работнику, не</w:t>
      </w:r>
      <w:r w:rsidR="00F43630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соответствующему занимаемой должности, другую имеющуюся у работодателя работу, которую</w:t>
      </w:r>
      <w:r w:rsidR="00F43630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работник может выполнять с учетом его состояния здоровья.</w:t>
      </w:r>
    </w:p>
    <w:p w:rsidR="00F43630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При этом работодатель должен предложить работнику как все вакантные должности или работу,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соответствующую его квалификации, так и все вакантные нижестоящие должности или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нижеоплачиваемую работу.</w:t>
      </w:r>
    </w:p>
    <w:p w:rsidR="008031E3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Предлагать вакансии в других местностях работодатель обязан, если это предусмотрено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коллективным договором, соглашениями, трудовым договором.</w:t>
      </w:r>
    </w:p>
    <w:p w:rsidR="008031E3" w:rsidRPr="00F7595C" w:rsidRDefault="008031E3" w:rsidP="00F436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Если перевести работника с его согласия на другую работу невозможно в силу отсутствия</w:t>
      </w:r>
      <w:r w:rsidR="00F4363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вакансий или отказа работника от предложений, работодатель вправе расторгнуть с ним трудовой</w:t>
      </w:r>
      <w:r w:rsidR="00F4363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договор.</w:t>
      </w:r>
    </w:p>
    <w:p w:rsidR="00F43630" w:rsidRPr="00F7595C" w:rsidRDefault="00F43630" w:rsidP="00F436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95C">
        <w:rPr>
          <w:rFonts w:ascii="Times New Roman" w:hAnsi="Times New Roman" w:cs="Times New Roman"/>
          <w:b/>
          <w:sz w:val="24"/>
          <w:szCs w:val="24"/>
        </w:rPr>
        <w:t>Важно! Оформление расторжения трудового договора с работником, не соответствующим</w:t>
      </w:r>
      <w:r w:rsidR="00F43630" w:rsidRPr="00F7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b/>
          <w:sz w:val="24"/>
          <w:szCs w:val="24"/>
        </w:rPr>
        <w:t>занимаемой должности или выполняемой работе, производится в общем порядке.</w:t>
      </w:r>
    </w:p>
    <w:p w:rsidR="00F43630" w:rsidRPr="00F7595C" w:rsidRDefault="00F43630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До принятия решения о расторжении трудового договора по рассматриваемому основанию</w:t>
      </w:r>
      <w:r w:rsidR="00F4363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работодателю необходимо запросить:</w:t>
      </w:r>
    </w:p>
    <w:p w:rsidR="008031E3" w:rsidRPr="00F7595C" w:rsidRDefault="008031E3" w:rsidP="00F436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согласие вышестоящего выборного профсоюзного органа, если работник является </w:t>
      </w:r>
      <w:proofErr w:type="gramStart"/>
      <w:r w:rsidRPr="00F7595C">
        <w:rPr>
          <w:rFonts w:ascii="Times New Roman" w:hAnsi="Times New Roman" w:cs="Times New Roman"/>
          <w:sz w:val="24"/>
          <w:szCs w:val="24"/>
        </w:rPr>
        <w:t>руководителе</w:t>
      </w:r>
      <w:proofErr w:type="gramEnd"/>
      <w:r w:rsidR="00F4363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(его заместителем) выборного коллегиального органа профсоюзной организации;</w:t>
      </w:r>
    </w:p>
    <w:p w:rsidR="008031E3" w:rsidRPr="00F7595C" w:rsidRDefault="008031E3" w:rsidP="00F436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мотивированное мнение выборного органа первичной профсоюзной организации, если работник</w:t>
      </w:r>
      <w:r w:rsidR="00F4363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является членом профсоюза или руководителем (его заместителем) выборного коллегиального</w:t>
      </w:r>
      <w:r w:rsidR="00F4363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органа профсоюзной организации (при отсутствии вышестоящего выборного профсоюзного</w:t>
      </w:r>
      <w:r w:rsidR="00F43630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органа).</w:t>
      </w:r>
    </w:p>
    <w:p w:rsidR="00F43630" w:rsidRPr="00F7595C" w:rsidRDefault="00F43630" w:rsidP="00F4363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Работодатель издает приказ (распоряжение) о прекращении трудового договора, в котором в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качестве основания для принятия решения об увольнении указывает соответствующее решение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(заключение) аттестационной комиссии.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Срок, в течение которого должно быть произведено увольнение, законом не установлен.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С приказом (распоряжением) работодателя о прекращении трудового договора работник должен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быть ознакомлен под роспись. В случае невозможности этого или отказа работника от росписи на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приказе (распоряжении) производится соответствующая запись.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По требованию работника работодатель обязан выдать ему надлежащим образом заверенную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копию указанного приказа (распоряжения).</w:t>
      </w:r>
    </w:p>
    <w:p w:rsidR="008031E3" w:rsidRPr="00F7595C" w:rsidRDefault="008031E3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>В день прекращения трудового договора работодатель обязан выдать работнику трудовую книжку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и произвести с ним полный расчет (то есть выплатить всю причитающуюся заработную плату,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компенсацию за все неиспользованные отпуска, прочие выплаты, если они предусмотрены</w:t>
      </w:r>
      <w:r w:rsidR="00266AED"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Pr="00F7595C">
        <w:rPr>
          <w:rFonts w:ascii="Times New Roman" w:hAnsi="Times New Roman" w:cs="Times New Roman"/>
          <w:sz w:val="24"/>
          <w:szCs w:val="24"/>
        </w:rPr>
        <w:t>трудовым и/или коллективным договором и/или локальными актами работодателя).</w:t>
      </w:r>
    </w:p>
    <w:p w:rsidR="008031E3" w:rsidRPr="00F7595C" w:rsidRDefault="00266AED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Законодательство не предусматривает обязанность работодателя по выплате выходного пособия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при увольнении работника по рассматриваемому основанию.</w:t>
      </w:r>
    </w:p>
    <w:p w:rsidR="008031E3" w:rsidRPr="00F7595C" w:rsidRDefault="00266AED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>В случае, когда в день прекращения трудового договора выдать трудовую книжку работнику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невозможно в связи с его отсутствием либо отказом от ее получения, работодатель обязан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направить работнику уведомление о необходимости явиться за трудовой книжкой либо дать</w:t>
      </w:r>
      <w:r w:rsidRPr="00F7595C">
        <w:rPr>
          <w:rFonts w:ascii="Times New Roman" w:hAnsi="Times New Roman" w:cs="Times New Roman"/>
          <w:sz w:val="24"/>
          <w:szCs w:val="24"/>
        </w:rPr>
        <w:t xml:space="preserve"> </w:t>
      </w:r>
      <w:r w:rsidR="008031E3" w:rsidRPr="00F7595C">
        <w:rPr>
          <w:rFonts w:ascii="Times New Roman" w:hAnsi="Times New Roman" w:cs="Times New Roman"/>
          <w:sz w:val="24"/>
          <w:szCs w:val="24"/>
        </w:rPr>
        <w:t>согласие на отправление ее по почте.</w:t>
      </w:r>
    </w:p>
    <w:p w:rsidR="008031E3" w:rsidRPr="00F7595C" w:rsidRDefault="00266AED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95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1E3" w:rsidRPr="00F7595C">
        <w:rPr>
          <w:rFonts w:ascii="Times New Roman" w:hAnsi="Times New Roman" w:cs="Times New Roman"/>
          <w:sz w:val="24"/>
          <w:szCs w:val="24"/>
        </w:rPr>
        <w:t xml:space="preserve">В приказе о прекращении трудового договора и в трудовой книжке работника в </w:t>
      </w:r>
      <w:proofErr w:type="spellStart"/>
      <w:r w:rsidR="008031E3" w:rsidRPr="00F7595C">
        <w:rPr>
          <w:rFonts w:ascii="Times New Roman" w:hAnsi="Times New Roman" w:cs="Times New Roman"/>
          <w:sz w:val="24"/>
          <w:szCs w:val="24"/>
        </w:rPr>
        <w:t>качествеоснования</w:t>
      </w:r>
      <w:proofErr w:type="spellEnd"/>
      <w:r w:rsidR="008031E3" w:rsidRPr="00F7595C">
        <w:rPr>
          <w:rFonts w:ascii="Times New Roman" w:hAnsi="Times New Roman" w:cs="Times New Roman"/>
          <w:sz w:val="24"/>
          <w:szCs w:val="24"/>
        </w:rPr>
        <w:t xml:space="preserve"> расторжения трудового договора указывается пункт 3 части 1 статьи 81 ТК РФ.</w:t>
      </w:r>
    </w:p>
    <w:p w:rsidR="00266AED" w:rsidRPr="008031E3" w:rsidRDefault="00266AED" w:rsidP="00803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66AED" w:rsidRPr="008031E3" w:rsidSect="00F57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2572"/>
    <w:multiLevelType w:val="hybridMultilevel"/>
    <w:tmpl w:val="6B029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771DA"/>
    <w:multiLevelType w:val="hybridMultilevel"/>
    <w:tmpl w:val="BCF8F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33479"/>
    <w:multiLevelType w:val="hybridMultilevel"/>
    <w:tmpl w:val="A85C8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166D1F"/>
    <w:multiLevelType w:val="hybridMultilevel"/>
    <w:tmpl w:val="36500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25C7B"/>
    <w:multiLevelType w:val="hybridMultilevel"/>
    <w:tmpl w:val="5414E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35AA7"/>
    <w:multiLevelType w:val="hybridMultilevel"/>
    <w:tmpl w:val="DFDEF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93476"/>
    <w:multiLevelType w:val="hybridMultilevel"/>
    <w:tmpl w:val="9BE62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F52BB"/>
    <w:multiLevelType w:val="hybridMultilevel"/>
    <w:tmpl w:val="304C5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0E2655"/>
    <w:multiLevelType w:val="hybridMultilevel"/>
    <w:tmpl w:val="831C7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14115A"/>
    <w:multiLevelType w:val="hybridMultilevel"/>
    <w:tmpl w:val="D9149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617FC8"/>
    <w:multiLevelType w:val="hybridMultilevel"/>
    <w:tmpl w:val="E7402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031E3"/>
    <w:rsid w:val="0004030D"/>
    <w:rsid w:val="00084782"/>
    <w:rsid w:val="000A6FC3"/>
    <w:rsid w:val="000B5A97"/>
    <w:rsid w:val="000E745B"/>
    <w:rsid w:val="00165425"/>
    <w:rsid w:val="001766D4"/>
    <w:rsid w:val="00266AED"/>
    <w:rsid w:val="00286B20"/>
    <w:rsid w:val="0033290F"/>
    <w:rsid w:val="00346947"/>
    <w:rsid w:val="0036277F"/>
    <w:rsid w:val="00373C53"/>
    <w:rsid w:val="00546E9E"/>
    <w:rsid w:val="00574730"/>
    <w:rsid w:val="006935DD"/>
    <w:rsid w:val="006B0F6D"/>
    <w:rsid w:val="006F1962"/>
    <w:rsid w:val="00771CF1"/>
    <w:rsid w:val="00795FE8"/>
    <w:rsid w:val="008031E3"/>
    <w:rsid w:val="00836114"/>
    <w:rsid w:val="00B628CE"/>
    <w:rsid w:val="00C312B8"/>
    <w:rsid w:val="00D5129C"/>
    <w:rsid w:val="00DA15FF"/>
    <w:rsid w:val="00F058C2"/>
    <w:rsid w:val="00F43630"/>
    <w:rsid w:val="00F57CE5"/>
    <w:rsid w:val="00F7595C"/>
    <w:rsid w:val="00F8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947"/>
    <w:pPr>
      <w:ind w:left="720"/>
      <w:contextualSpacing/>
    </w:pPr>
  </w:style>
  <w:style w:type="paragraph" w:customStyle="1" w:styleId="Default">
    <w:name w:val="Default"/>
    <w:rsid w:val="00F759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6</cp:revision>
  <dcterms:created xsi:type="dcterms:W3CDTF">2017-10-17T13:58:00Z</dcterms:created>
  <dcterms:modified xsi:type="dcterms:W3CDTF">2017-10-18T00:02:00Z</dcterms:modified>
</cp:coreProperties>
</file>