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9E" w:rsidRPr="00AA66E9" w:rsidRDefault="006C229E" w:rsidP="006C229E">
      <w:pPr>
        <w:shd w:val="clear" w:color="auto" w:fill="FFFFFF"/>
        <w:spacing w:after="600" w:line="240" w:lineRule="auto"/>
        <w:outlineLvl w:val="0"/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</w:pPr>
      <w:r w:rsidRPr="00AA66E9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Пресс-релиз</w:t>
      </w:r>
    </w:p>
    <w:p w:rsidR="006C229E" w:rsidRPr="00AA66E9" w:rsidRDefault="006C229E" w:rsidP="006C229E">
      <w:pPr>
        <w:shd w:val="clear" w:color="auto" w:fill="FFFFFF"/>
        <w:spacing w:after="0" w:line="240" w:lineRule="auto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proofErr w:type="gramStart"/>
      <w:r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В соответствии с Концепцией повышения эффективности обеспечения соблюдения трудового законодательства и иных нормативных правовых актов, содержащих нормы трудового права на период 2015-2020 год, утвержденной распоряжением Правительства РФ от 5 июня 2015 года №1028-р и в соответствии со статьей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</w:t>
      </w:r>
      <w:proofErr w:type="gramEnd"/>
      <w:r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) и муниципального контроля», а также в целях предупреждения нарушения обязательных требований трудового законодательства Государственной инспекцией труда в </w:t>
      </w:r>
      <w:r w:rsidR="000B3543"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Чукотском автономном округе </w:t>
      </w:r>
      <w:r w:rsidR="00994C03"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3</w:t>
      </w:r>
      <w:r w:rsidR="000B3543"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1 октября</w:t>
      </w:r>
      <w:r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2018 года проведено публичное мероприятие по анализу п</w:t>
      </w:r>
      <w:r w:rsidR="000B3543"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равоприменительной практики за 9 месяцев</w:t>
      </w:r>
      <w:r w:rsidRPr="00AA66E9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 xml:space="preserve"> 2018 года.</w:t>
      </w:r>
    </w:p>
    <w:p w:rsidR="00994C03" w:rsidRPr="00AA66E9" w:rsidRDefault="00994C03" w:rsidP="00994C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докладом по вопросу повестки дня выступил руководитель Государственной инспекции труда в Чукотском автономном округе Пахомов Ю.П.</w:t>
      </w:r>
    </w:p>
    <w:p w:rsidR="00994C03" w:rsidRPr="00AA66E9" w:rsidRDefault="00994C03" w:rsidP="00994C03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6E9">
        <w:rPr>
          <w:rFonts w:ascii="Times New Roman" w:hAnsi="Times New Roman" w:cs="Times New Roman"/>
          <w:color w:val="333333"/>
          <w:sz w:val="24"/>
          <w:szCs w:val="24"/>
        </w:rPr>
        <w:t xml:space="preserve">         В совещания приняли участие представители </w:t>
      </w:r>
      <w:r w:rsidR="00AA66E9"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аппарата Губернатора и</w:t>
      </w:r>
      <w:r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Департамента социальной политики Чукотского автономного округа, представители организаций, индивидуальные предприниматели.</w:t>
      </w:r>
    </w:p>
    <w:p w:rsidR="00994C03" w:rsidRPr="00994C03" w:rsidRDefault="00994C03" w:rsidP="00994C03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  <w:proofErr w:type="gramStart"/>
      <w:r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заключение мероприятия руководитель Государственной инспекции труда в Чукотском автономном округе Пахомов Ю.П. ответил на наиболее актуальные вопросы в сфере трудового законодательства, в частности  </w:t>
      </w:r>
      <w:r w:rsidR="00607076" w:rsidRPr="00AA66E9">
        <w:rPr>
          <w:rFonts w:ascii="Times New Roman" w:hAnsi="Times New Roman"/>
          <w:bCs/>
          <w:color w:val="000000"/>
          <w:sz w:val="24"/>
        </w:rPr>
        <w:t>обеспечение соблюдения предусмотренного трудовым законодательством запрета на ограничение трудовых прав и свобод граждан в зависимости от возраста</w:t>
      </w:r>
      <w:r w:rsidR="00607076" w:rsidRPr="00AA66E9">
        <w:rPr>
          <w:rFonts w:ascii="Times New Roman" w:hAnsi="Times New Roman"/>
          <w:b/>
          <w:bCs/>
          <w:color w:val="000000"/>
          <w:sz w:val="24"/>
        </w:rPr>
        <w:t>,</w:t>
      </w:r>
      <w:r w:rsidR="000B3543" w:rsidRPr="00AA66E9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минимального размера оплаты труда, доведения МРОТ до величины прожиточного минимума в регионе, гарантии и компенсации лиц,</w:t>
      </w:r>
      <w:r w:rsidR="00805079"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работающих</w:t>
      </w:r>
      <w:proofErr w:type="gramEnd"/>
      <w:r w:rsidR="00805079"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районах Крайнего С</w:t>
      </w:r>
      <w:bookmarkStart w:id="0" w:name="_GoBack"/>
      <w:bookmarkEnd w:id="0"/>
      <w:r w:rsidRPr="00AA66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евера.</w:t>
      </w:r>
      <w:r w:rsidRPr="00994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C229E" w:rsidRPr="006C229E" w:rsidRDefault="006C229E" w:rsidP="006C229E">
      <w:pPr>
        <w:shd w:val="clear" w:color="auto" w:fill="FFFFFF"/>
        <w:spacing w:after="0" w:line="240" w:lineRule="auto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6C229E"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  <w:t> </w:t>
      </w:r>
    </w:p>
    <w:p w:rsidR="00885EE9" w:rsidRDefault="00885EE9"/>
    <w:sectPr w:rsidR="00885EE9" w:rsidSect="003C2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C229E"/>
    <w:rsid w:val="000B3543"/>
    <w:rsid w:val="0021794B"/>
    <w:rsid w:val="003C2C2D"/>
    <w:rsid w:val="00607076"/>
    <w:rsid w:val="006C229E"/>
    <w:rsid w:val="00805079"/>
    <w:rsid w:val="00885EE9"/>
    <w:rsid w:val="00994C03"/>
    <w:rsid w:val="00AA66E9"/>
    <w:rsid w:val="00DC0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Руководитель</cp:lastModifiedBy>
  <cp:revision>6</cp:revision>
  <dcterms:created xsi:type="dcterms:W3CDTF">2018-07-15T22:19:00Z</dcterms:created>
  <dcterms:modified xsi:type="dcterms:W3CDTF">2018-10-31T21:10:00Z</dcterms:modified>
</cp:coreProperties>
</file>